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Animal Rescue Centre — Closing Exception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work left unresolved at closing so the next opening can be planned. Setting: Animal Rescue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Closing Exception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session and area inspected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step that could not be completed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condition and temporary precautions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Evidence needed before the exception can be closed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Animal Rescue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Rescue centre area and internal animal or kennel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 crate, bedding or supply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Separation, noise or caretaker handover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klarstig.ai/templates/animal-rescue-centre-closing-exception-log-tl-03102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Animal Rescue Centre — Closing Exception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https://klarstig.ai/templates/animal-rescue-centre-closing-exception-log-tl-03102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nimal-rescue-centre-closing-exception-log-tl-0310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nimal-rescue-centre-closing-exception-log-tl-03102" TargetMode="External"/></Relationships>
</file>

<file path=docProps/core.xml><?xml version="1.0" encoding="utf-8"?>
<cp:coreProperties xmlns:cp="http://schemas.openxmlformats.org/package/2006/metadata/core-properties" xmlns:dc="http://purl.org/dc/elements/1.1/">
  <dc:title>Animal Rescue Centre — Closing Exception Log</dc:title>
  <dc:creator>Klarstig</dc:creator>
  <dc:language>en</dc:language>
</cp:coreProperties>
</file>