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Community Theatre — Shared Equipment Loan Log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Track the temporary handover of equipment and what must be checked on return. Setting: Community Theatre.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Shared Equipment Loan Log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Equipment reference and accessories included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Condition at handover and permitted use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Return arrangement and person expecting the equipment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Checks or accessories still outstanding at return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Community Theatre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Performance or rehearsal and stage-area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Prop, costume rail or technical kit involved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Cue timing, backstage movement or audience-entry constraints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klarstig.ai/templates/community-theatre-shared-equipment-loan-log-tl-03328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Community Theatre — Shared Equipment Loan Log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https://klarstig.ai/templates/community-theatre-shared-equipment-loan-log-tl-03328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community-theatre-shared-equipment-loan-log-tl-03328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community-theatre-shared-equipment-loan-log-tl-03328" TargetMode="External"/></Relationships>
</file>

<file path=docProps/core.xml><?xml version="1.0" encoding="utf-8"?>
<cp:coreProperties xmlns:cp="http://schemas.openxmlformats.org/package/2006/metadata/core-properties" xmlns:dc="http://purl.org/dc/elements/1.1/">
  <dc:title>Community Theatre — Shared Equipment Loan Log</dc:title>
  <dc:creator>Klarstig</dc:creator>
  <dc:language>en</dc:language>
</cp:coreProperties>
</file>