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Dance Studio — Public Contact Details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published business contact details and record corrections without collecting private contacts. Setting: Dance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Contact Details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Public listing or sign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Published details and observed discrepancy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 business details and verification source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Other public copies that need the same correction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Dance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Class or rehearsal and studio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area, portable mirror or music setup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preparation, changeover interval or sound-level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klarstig.ai/templates/dance-studio-public-contact-details-check-tl-05738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Dance Studio — Public Contact Details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https://klarstig.ai/templates/dance-studio-public-contact-details-check-tl-05738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ance-studio-public-contact-details-check-tl-0573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ance-studio-public-contact-details-check-tl-05738" TargetMode="External"/></Relationships>
</file>

<file path=docProps/core.xml><?xml version="1.0" encoding="utf-8"?>
<cp:coreProperties xmlns:cp="http://schemas.openxmlformats.org/package/2006/metadata/core-properties" xmlns:dc="http://purl.org/dc/elements/1.1/">
  <dc:title>Dance Studio — Public Contact Details Check</dc:title>
  <dc:creator>Klarstig</dc:creator>
  <dc:language>en</dc:language>
</cp:coreProperties>
</file>