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Farmers Market — Accessible Information Format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a communication format that will make a specific document or instruction easier to use. Setting: Farmers Market.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Accessible Information Format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Document or instruction to adapt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Preferred format, such as large print or plain text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Information that must remain included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Preferred way to receive or review the adapted material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Farmers Market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Market date and stall or aisle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Stall kit, produce category or market supply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Vehicle unloading, stall spacing or public passage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klarstig.ai/templates/farmers-market-accessible-information-format-request-tl-03674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Farmers Market — Accessible Information Format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https://klarstig.ai/templates/farmers-market-accessible-information-format-request-tl-03674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farmers-market-accessible-information-format-request-tl-0367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farmers-market-accessible-information-format-request-tl-03674" TargetMode="External"/></Relationships>
</file>

<file path=docProps/core.xml><?xml version="1.0" encoding="utf-8"?>
<cp:coreProperties xmlns:cp="http://schemas.openxmlformats.org/package/2006/metadata/core-properties" xmlns:dc="http://purl.org/dc/elements/1.1/">
  <dc:title>Farmers Market — Accessible Information Format Request</dc:title>
  <dc:creator>Klarstig</dc:creator>
  <dc:language>en</dc:language>
</cp:coreProperties>
</file>