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Makerspace — Language Support Coordination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Describe the language assistance needed for a defined interaction or written material. Setting: Makerspace.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Language Support Coordination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Interaction or material requiring support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Source and requested languages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Topics and terminology the language helper should prepare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Timing, format and practical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Makerspace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Work zone, project session or machine station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 thickness, tool setup or project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Supervision, extraction, setup-change or storage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klarstig.ai/templates/makerspace-language-support-coordination-tl-03719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Makerspace — Language Support Coordination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https://klarstig.ai/templates/makerspace-language-support-coordination-tl-03719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makerspace-language-support-coordination-tl-0371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makerspace-language-support-coordination-tl-03719" TargetMode="External"/></Relationships>
</file>

<file path=docProps/core.xml><?xml version="1.0" encoding="utf-8"?>
<cp:coreProperties xmlns:cp="http://schemas.openxmlformats.org/package/2006/metadata/core-properties" xmlns:dc="http://purl.org/dc/elements/1.1/">
  <dc:title>Makerspace — Language Support Coordination</dc:title>
  <dc:creator>Klarstig</dc:creator>
  <dc:language>en</dc:language>
</cp:coreProperties>
</file>