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Neighbourhood Bakery — Closing Exception Log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Document work left unresolved at closing so the next opening can be planned. Setting: Neighbourhood Bakery.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Closing Exception Log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Closing session and area inspected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Closing step that could not be completed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condition and temporary precautions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Evidence needed before the exception can be closed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Neighbourhood Bakery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Production batch and oven or counter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Product variety, tray size or packaging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Proofing schedule, cooling space or batch-labelling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klarstig.ai/templates/neighbourhood-bakery-closing-exception-log-tl-03131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Neighbourhood Bakery — Closing Exception Log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https://klarstig.ai/templates/neighbourhood-bakery-closing-exception-log-tl-03131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neighbourhood-bakery-closing-exception-log-tl-0313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neighbourhood-bakery-closing-exception-log-tl-03131" TargetMode="External"/></Relationships>
</file>

<file path=docProps/core.xml><?xml version="1.0" encoding="utf-8"?>
<cp:coreProperties xmlns:cp="http://schemas.openxmlformats.org/package/2006/metadata/core-properties" xmlns:dc="http://purl.org/dc/elements/1.1/">
  <dc:title>Neighbourhood Bakery — Closing Exception Log</dc:title>
  <dc:creator>Klarstig</dc:creator>
  <dc:language>en</dc:language>
</cp:coreProperties>
</file>