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Pottery Studio — Season Changeover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what should be stored, refreshed or prepared when an operating season changes. Setting: Pottery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Season Changeover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Ending season and next operating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to store, return or retire from 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Spaces, supplies and instructions to prepare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and readiness checks before restart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Pottery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 session and shelf or kiln-load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Clay body, glaze group or piece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stage, firing schedule or collection-label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klarstig.ai/templates/pottery-studio-season-changeover-plan-tl-05920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Pottery Studio — Season Changeover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https://klarstig.ai/templates/pottery-studio-season-changeover-plan-tl-05920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ottery-studio-season-changeover-plan-tl-0592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ottery-studio-season-changeover-plan-tl-05920" TargetMode="External"/></Relationships>
</file>

<file path=docProps/core.xml><?xml version="1.0" encoding="utf-8"?>
<cp:coreProperties xmlns:cp="http://schemas.openxmlformats.org/package/2006/metadata/core-properties" xmlns:dc="http://purl.org/dc/elements/1.1/">
  <dc:title>Pottery Studio — Season Changeover Plan</dc:title>
  <dc:creator>Klarstig</dc:creator>
  <dc:language>en</dc:language>
</cp:coreProperties>
</file>