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Volunteer Coordination Hub — Supplier Commitment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supplier promise against the response or delivery actually received. Setting: Volunteer Coordination Hub.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Supplier Commitment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Supplier and order or service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Commitment and originally expected timing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Latest response and outstanding gap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question or escalation route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Volunteer Coordination Hub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activity and meeting-point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 pack, identification badge or activity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Shift handover, travel or kit-return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klarstig.ai/templates/volunteer-coordination-hub-supplier-commitment-follow-up-tl-04556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Volunteer Coordination Hub — Supplier Commitment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https://klarstig.ai/templates/volunteer-coordination-hub-supplier-commitment-follow-up-tl-04556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volunteer-coordination-hub-supplier-commitment-follow-up-tl-0455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volunteer-coordination-hub-supplier-commitment-follow-up-tl-04556" TargetMode="External"/></Relationships>
</file>

<file path=docProps/core.xml><?xml version="1.0" encoding="utf-8"?>
<cp:coreProperties xmlns:cp="http://schemas.openxmlformats.org/package/2006/metadata/core-properties" xmlns:dc="http://purl.org/dc/elements/1.1/">
  <dc:title>Volunteer Coordination Hub — Supplier Commitment Follow-up</dc:title>
  <dc:creator>Klarstig</dc:creator>
  <dc:language>en</dc:language>
</cp:coreProperties>
</file>