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Volunteer Coordination Hub — Visitor Wayfinding Walkthrough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where visitors lose their way and which directional information needs improvement. Setting: Volunteer Coordination Hub.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Visitor Wayfinding Walkthrough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Starting point and intended destination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Decision points where directions were unclear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Obstructions or conflicting signs encountered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Suggested changes and a route to test again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Volunteer Coordination Hub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Volunteer activity and meeting-point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Briefing pack, identification badge or activity kit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Shift handover, travel or kit-return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klarstig.ai/templates/volunteer-coordination-hub-visitor-wayfinding-walkthrough-tl-03606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Volunteer Coordination Hub — Visitor Wayfinding Walkthrough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https://klarstig.ai/templates/volunteer-coordination-hub-visitor-wayfinding-walkthrough-tl-03606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volunteer-coordination-hub-visitor-wayfinding-walkthrough-tl-0360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volunteer-coordination-hub-visitor-wayfinding-walkthrough-tl-03606" TargetMode="External"/></Relationships>
</file>

<file path=docProps/core.xml><?xml version="1.0" encoding="utf-8"?>
<cp:coreProperties xmlns:cp="http://schemas.openxmlformats.org/package/2006/metadata/core-properties" xmlns:dc="http://purl.org/dc/elements/1.1/">
  <dc:title>Volunteer Coordination Hub — Visitor Wayfinding Walkthrough</dc:title>
  <dc:creator>Klarstig</dc:creator>
  <dc:language>en</dc:language>
</cp:coreProperties>
</file>