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Walking Tour Operator — Equipment Fault Triage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observable equipment problems and their operating impact before a repair is assigned. Setting: Walking Tour Operator.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Fault Triage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equipment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symptoms and when they occur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affected and available alternative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Actions already taken and results observed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Walking Tour Operator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Tour route and departure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Guide pack, stop location or group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Walking pace, route diversion or meeting-point visibility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klarstig.ai/templates/walking-tour-operator-equipment-fault-triage-tl-03372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Walking Tour Operator — Equipment Fault Triage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https://klarstig.ai/templates/walking-tour-operator-equipment-fault-triage-tl-03372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walking-tour-operator-equipment-fault-triage-tl-0337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walking-tour-operator-equipment-fault-triage-tl-03372" TargetMode="External"/></Relationships>
</file>

<file path=docProps/core.xml><?xml version="1.0" encoding="utf-8"?>
<cp:coreProperties xmlns:cp="http://schemas.openxmlformats.org/package/2006/metadata/core-properties" xmlns:dc="http://purl.org/dc/elements/1.1/">
  <dc:title>Walking Tour Operator — Equipment Fault Triage</dc:title>
  <dc:creator>Klarstig</dc:creator>
  <dc:language>en</dc:language>
</cp:coreProperties>
</file>