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Walking Tour Operator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Walking Tour Operator.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Walking Tour Operator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Tour route and departure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Guide pack, stop location or group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Walking pace, route diversion or meeting-point visibility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klarstig.ai/templates/walking-tour-operator-item-label-mismatch-tl-04172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Walking Tour Operator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https://klarstig.ai/templates/walking-tour-operator-item-label-mismatch-tl-04172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walking-tour-operator-item-label-mismatch-tl-0417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walking-tour-operator-item-label-mismatch-tl-04172" TargetMode="External"/></Relationships>
</file>

<file path=docProps/core.xml><?xml version="1.0" encoding="utf-8"?>
<cp:coreProperties xmlns:cp="http://schemas.openxmlformats.org/package/2006/metadata/core-properties" xmlns:dc="http://purl.org/dc/elements/1.1/">
  <dc:title>Walking Tour Operator — Item Label Mismatch</dc:title>
  <dc:creator>Klarstig</dc:creator>
  <dc:language>en</dc:language>
</cp:coreProperties>
</file>