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Vivero de plantas — Coordinación de una llegada tardía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una llegada tardía prevista y los preparativos necesarios para recibirla. Entorno: Vivero de plantas.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Coordinación de una llegada tardía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la reserva o actividad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Franja prevista de llegada e información sobre el retraso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del acceso, la recepción y la entrega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Elementos del servicio que podrían no estar disponibles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Vivero de plantas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Mesa de cultivo, zona de venta o lote de expedición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Variedad de planta, tamaño de maceta o referencia de bandeja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Secuencia de riego, exposición al tiempo o correspondencia de etiquetas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klarstig.ai/es/templates/plant-nursery-late-arrival-coordination-tl-03943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Vivero de plantas — Coordinación de una llegada tardía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https://klarstig.ai/es/templates/plant-nursery-late-arrival-coordination-tl-03943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lant-nursery-late-arrival-coordination-tl-0394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lant-nursery-late-arrival-coordination-tl-03943" TargetMode="External"/></Relationships>
</file>

<file path=docProps/core.xml><?xml version="1.0" encoding="utf-8"?>
<cp:coreProperties xmlns:cp="http://schemas.openxmlformats.org/package/2006/metadata/core-properties" xmlns:dc="http://purl.org/dc/elements/1.1/">
  <dc:title>Vivero de plantas — Coordinación de una llegada tardía</dc:title>
  <dc:creator>Klarstig</dc:creator>
  <dc:language>es</dc:language>
</cp:coreProperties>
</file>