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klarstig.ai/fr/templates/adult-learning-centre-display-refresh-brief-tl-05508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https://klarstig.ai/fr/templates/adult-learning-centre-display-refresh-brief-tl-05508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display-refresh-brief-tl-055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display-refresh-brief-tl-05508" TargetMode="External"/></Relationships>
</file>

<file path=docProps/core.xml><?xml version="1.0" encoding="utf-8"?>
<cp:coreProperties xmlns:cp="http://schemas.openxmlformats.org/package/2006/metadata/core-properties" xmlns:dc="http://purl.org/dc/elements/1.1/">
  <dc:title>Centre de formation pour adultes — Fiche de renouvellement de présentation</dc:title>
  <dc:creator>Klarstig</dc:creator>
  <dc:language>fr</dc:language>
</cp:coreProperties>
</file>