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klarstig.ai/fr/templates/adult-learning-centre-task-practice-observation-tl-04708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https://klarstig.ai/fr/templates/adult-learning-centre-task-practice-observation-tl-04708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task-practice-observation-tl-047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task-practice-observation-tl-04708" TargetMode="External"/></Relationships>
</file>

<file path=docProps/core.xml><?xml version="1.0" encoding="utf-8"?>
<cp:coreProperties xmlns:cp="http://schemas.openxmlformats.org/package/2006/metadata/core-properties" xmlns:dc="http://purl.org/dc/elements/1.1/">
  <dc:title>Centre de formation pour adultes — Observation d’un exercice pratique</dc:title>
  <dc:creator>Klarstig</dc:creator>
  <dc:language>fr</dc:language>
</cp:coreProperties>
</file>