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klarstig.ai/fr/templates/alterations-workshop-backup-coverage-request-tl-04683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https://klarstig.ai/fr/templates/alterations-workshop-backup-coverage-request-tl-04683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backup-coverage-request-tl-046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backup-coverage-request-tl-04683" TargetMode="External"/></Relationships>
</file>

<file path=docProps/core.xml><?xml version="1.0" encoding="utf-8"?>
<cp:coreProperties xmlns:cp="http://schemas.openxmlformats.org/package/2006/metadata/core-properties" xmlns:dc="http://purl.org/dc/elements/1.1/">
  <dc:title>Atelier de retouches — Demande de renfort de remplacement</dc:title>
  <dc:creator>Klarstig</dc:creator>
  <dc:language>fr</dc:language>
</cp:coreProperties>
</file>