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klarstig.ai/fr/templates/alterations-workshop-translated-instructions-review-tl-05683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https://klarstig.ai/fr/templates/alterations-workshop-translated-instructions-review-tl-05683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translated-instructions-review-tl-056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translated-instructions-review-tl-05683" TargetMode="External"/></Relationships>
</file>

<file path=docProps/core.xml><?xml version="1.0" encoding="utf-8"?>
<cp:coreProperties xmlns:cp="http://schemas.openxmlformats.org/package/2006/metadata/core-properties" xmlns:dc="http://purl.org/dc/elements/1.1/">
  <dc:title>Atelier de retouches — Relecture de consignes traduites</dc:title>
  <dc:creator>Klarstig</dc:creator>
  <dc:language>fr</dc:language>
</cp:coreProperties>
</file>