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klarstig.ai/fr/templates/bicycle-workshop-storage-retrieval-request-tl-05462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https://klarstig.ai/fr/templates/bicycle-workshop-storage-retrieval-request-tl-05462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torage-retrieval-request-tl-054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torage-retrieval-request-tl-05462" TargetMode="External"/></Relationships>
</file>

<file path=docProps/core.xml><?xml version="1.0" encoding="utf-8"?>
<cp:coreProperties xmlns:cp="http://schemas.openxmlformats.org/package/2006/metadata/core-properties" xmlns:dc="http://purl.org/dc/elements/1.1/">
  <dc:title>Atelier vélo — Demande de retrait en réserve</dc:title>
  <dc:creator>Klarstig</dc:creator>
  <dc:language>fr</dc:language>
</cp:coreProperties>
</file>