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Café de jeux de société — Demande de remplacement de matériel</w:t>
      </w:r>
    </w:p>
    <w:p>
      <w:pPr>
        <w:spacing w:after="200"/>
      </w:pPr>
      <w:r>
        <w:rPr>
          <w:rFonts w:ascii="Arial" w:hAnsi="Arial" w:cs="Arial"/>
          <w:color w:val="5F6B76"/>
          <w:sz w:val="20"/>
        </w:rPr>
        <w:t xml:space="preserve">Indiquez le motif du remplacement proposé et les compatibilités à vérifier. Contexte : Café de jeux de société.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remplacement de matériel</w:t>
      </w:r>
    </w:p>
    <w:p>
      <w:pPr>
        <w:spacing w:after="40"/>
      </w:pPr>
      <w:r>
        <w:rPr>
          <w:rFonts w:ascii="Arial" w:hAnsi="Arial" w:cs="Arial"/>
          <w:b/>
          <w:color w:val="173247"/>
          <w:sz w:val="21"/>
        </w:rPr>
        <w:t xml:space="preserve">Matériel initial et remplacement proposé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Motif d’indisponibilité du matériel initial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raccordements ou caractéristiques de sortie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Essai ou contrôle nécessaire avant utilisation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Café de jeux de société</w:t>
      </w:r>
    </w:p>
    <w:p>
      <w:pPr>
        <w:spacing w:after="40"/>
      </w:pPr>
      <w:r>
        <w:rPr>
          <w:rFonts w:ascii="Arial" w:hAnsi="Arial" w:cs="Arial"/>
          <w:b/>
          <w:color w:val="173247"/>
          <w:sz w:val="21"/>
        </w:rPr>
        <w:t xml:space="preserve">Réservation de table, séance ou référence d’étagère de jeux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Édition du jeu, ensemble de pièces ou kit de table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Comptage des pièces, langue des règles ou rotation des tables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klarstig.ai/fr/templates/board-game-cafe-equipment-substitution-request-tl-03450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Café de jeux de société — Demande de remplacement de matériel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https://klarstig.ai/fr/templates/board-game-cafe-equipment-substitution-request-tl-03450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oard-game-cafe-equipment-substitution-request-tl-0345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oard-game-cafe-equipment-substitution-request-tl-03450" TargetMode="External"/></Relationships>
</file>

<file path=docProps/core.xml><?xml version="1.0" encoding="utf-8"?>
<cp:coreProperties xmlns:cp="http://schemas.openxmlformats.org/package/2006/metadata/core-properties" xmlns:dc="http://purl.org/dc/elements/1.1/">
  <dc:title>Café de jeux de société — Demande de remplacement de matériel</dc:title>
  <dc:creator>Klarstig</dc:creator>
  <dc:language>fr</dc:language>
</cp:coreProperties>
</file>