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klarstig.ai/fr/templates/board-game-cafe-visitor-preparation-brief-tl-05200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https://klarstig.ai/fr/templates/board-game-cafe-visitor-preparation-brief-tl-05200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visitor-preparation-brief-tl-052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visitor-preparation-brief-tl-05200" TargetMode="External"/></Relationships>
</file>

<file path=docProps/core.xml><?xml version="1.0" encoding="utf-8"?>
<cp:coreProperties xmlns:cp="http://schemas.openxmlformats.org/package/2006/metadata/core-properties" xmlns:dc="http://purl.org/dc/elements/1.1/">
  <dc:title>Café de jeux de société — Fiche de préparation d’une visite</dc:title>
  <dc:creator>Klarstig</dc:creator>
  <dc:language>fr</dc:language>
</cp:coreProperties>
</file>