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Équipe de nettoyage — Suivi du déplacement d’articles stockés</w:t>
      </w:r>
    </w:p>
    <w:p>
      <w:pPr>
        <w:spacing w:after="200"/>
      </w:pPr>
      <w:r>
        <w:rPr>
          <w:rFonts w:ascii="Arial" w:hAnsi="Arial" w:cs="Arial"/>
          <w:color w:val="5F6B76"/>
          <w:sz w:val="20"/>
        </w:rPr>
        <w:t xml:space="preserve">Suivez un transfert entre lieux de stockage pour préserver la traçabilité. Contexte : Équipe de nettoyage.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du déplacement d’articles stockés</w:t>
      </w:r>
    </w:p>
    <w:p>
      <w:pPr>
        <w:spacing w:after="40"/>
      </w:pPr>
      <w:r>
        <w:rPr>
          <w:rFonts w:ascii="Arial" w:hAnsi="Arial" w:cs="Arial"/>
          <w:b/>
          <w:color w:val="173247"/>
          <w:sz w:val="21"/>
        </w:rPr>
        <w:t xml:space="preserve">Groupe d’articles et références d’inventaire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Ancien emplacement et nouvel emplacement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déplacée et étiquettes ou registres mis à jour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Personnes à informer du nouvel emplacement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Équipe de nettoyage</w:t>
      </w:r>
    </w:p>
    <w:p>
      <w:pPr>
        <w:spacing w:after="40"/>
      </w:pPr>
      <w:r>
        <w:rPr>
          <w:rFonts w:ascii="Arial" w:hAnsi="Arial" w:cs="Arial"/>
          <w:b/>
          <w:color w:val="173247"/>
          <w:sz w:val="21"/>
        </w:rPr>
        <w:t xml:space="preserve">Référence de mission et pièce ou zone de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surface, gamme de produits ou kit de matériel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d’entrée, compatibilité des surfaces ou temps de séchage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klarstig.ai/fr/templates/cleaning-service-team-stored-item-relocation-tl-05417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Équipe de nettoyage — Suivi du déplacement d’articles stockés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https://klarstig.ai/fr/templates/cleaning-service-team-stored-item-relocation-tl-05417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leaning-service-team-stored-item-relocation-tl-0541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leaning-service-team-stored-item-relocation-tl-05417" TargetMode="External"/></Relationships>
</file>

<file path=docProps/core.xml><?xml version="1.0" encoding="utf-8"?>
<cp:coreProperties xmlns:cp="http://schemas.openxmlformats.org/package/2006/metadata/core-properties" xmlns:dc="http://purl.org/dc/elements/1.1/">
  <dc:title>Équipe de nettoyage — Suivi du déplacement d’articles stockés</dc:title>
  <dc:creator>Klarstig</dc:creator>
  <dc:language>fr</dc:language>
</cp:coreProperties>
</file>