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klarstig.ai/fr/templates/cleaning-service-team-translated-instructions-review-tl-05667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https://klarstig.ai/fr/templates/cleaning-service-team-translated-instructions-review-tl-05667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translated-instructions-review-tl-056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translated-instructions-review-tl-05667" TargetMode="External"/></Relationships>
</file>

<file path=docProps/core.xml><?xml version="1.0" encoding="utf-8"?>
<cp:coreProperties xmlns:cp="http://schemas.openxmlformats.org/package/2006/metadata/core-properties" xmlns:dc="http://purl.org/dc/elements/1.1/">
  <dc:title>Équipe de nettoyage — Relecture de consignes traduites</dc:title>
  <dc:creator>Klarstig</dc:creator>
  <dc:language>fr</dc:language>
</cp:coreProperties>
</file>