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Salle d’escalade — Observation d’un exercice pratique</w:t>
      </w:r>
    </w:p>
    <w:p>
      <w:pPr>
        <w:spacing w:after="200"/>
      </w:pPr>
      <w:r>
        <w:rPr>
          <w:rFonts w:ascii="Arial" w:hAnsi="Arial" w:cs="Arial"/>
          <w:color w:val="5F6B76"/>
          <w:sz w:val="20"/>
        </w:rPr>
        <w:t xml:space="preserve">Consignez un exercice sur une tâche et la prochaine étape d’accompagnement ; ce n’est pas une évaluation de recrutement. Contexte : Salle d’escalade.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Observation d’un exercice pratique</w:t>
      </w:r>
    </w:p>
    <w:p>
      <w:pPr>
        <w:spacing w:after="40"/>
      </w:pPr>
      <w:r>
        <w:rPr>
          <w:rFonts w:ascii="Arial" w:hAnsi="Arial" w:cs="Arial"/>
          <w:b/>
          <w:color w:val="173247"/>
          <w:sz w:val="21"/>
        </w:rPr>
        <w:t xml:space="preserve">Tâche exercée et démonstration utilisée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Étapes réalisées seul et étapes nécessitant une aide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Observation précise ou question soulevée pendant l’exercice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 exercice et accompagnement prévu</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Salle d’escalade</w:t>
      </w:r>
    </w:p>
    <w:p>
      <w:pPr>
        <w:spacing w:after="40"/>
      </w:pPr>
      <w:r>
        <w:rPr>
          <w:rFonts w:ascii="Arial" w:hAnsi="Arial" w:cs="Arial"/>
          <w:b/>
          <w:color w:val="173247"/>
          <w:sz w:val="21"/>
        </w:rPr>
        <w:t xml:space="preserve">Zone d’escalade et créneau d’activité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 location, casier ou repère de voie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Accès encadré, séparation du matériel ou remise en place de zone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klarstig.ai/fr/templates/climbing-centre-task-practice-observation-tl-04739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Salle d’escalade — Observation d’un exercice pratique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https://klarstig.ai/fr/templates/climbing-centre-task-practice-observation-tl-04739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limbing-centre-task-practice-observation-tl-0473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limbing-centre-task-practice-observation-tl-04739" TargetMode="External"/></Relationships>
</file>

<file path=docProps/core.xml><?xml version="1.0" encoding="utf-8"?>
<cp:coreProperties xmlns:cp="http://schemas.openxmlformats.org/package/2006/metadata/core-properties" xmlns:dc="http://purl.org/dc/elements/1.1/">
  <dc:title>Salle d’escalade — Observation d’un exercice pratique</dc:title>
  <dc:creator>Klarstig</dc:creator>
  <dc:language>fr</dc:language>
</cp:coreProperties>
</file>