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klarstig.ai/fr/templates/community-arts-centre-operational-lessons-log-tl-05953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https://klarstig.ai/fr/templates/community-arts-centre-operational-lessons-log-tl-05953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operational-lessons-log-tl-0595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operational-lessons-log-tl-05953" TargetMode="External"/></Relationships>
</file>

<file path=docProps/core.xml><?xml version="1.0" encoding="utf-8"?>
<cp:coreProperties xmlns:cp="http://schemas.openxmlformats.org/package/2006/metadata/core-properties" xmlns:dc="http://purl.org/dc/elements/1.1/">
  <dc:title>Centre artistique associatif — Compte rendu des enseignements opérationnels</dc:title>
  <dc:creator>Klarstig</dc:creator>
  <dc:language>fr</dc:language>
</cp:coreProperties>
</file>