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Fiche de prise de vues opérationnelle</w:t>
      </w:r>
    </w:p>
    <w:p>
      <w:pPr>
        <w:spacing w:after="200"/>
      </w:pPr>
      <w:r>
        <w:rPr>
          <w:rFonts w:ascii="Arial" w:hAnsi="Arial" w:cs="Arial"/>
          <w:color w:val="5F6B76"/>
          <w:sz w:val="20"/>
        </w:rPr>
        <w:t xml:space="preserve">Définissez les objets ou espaces non sensibles à photographier et leur usage interne.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prise de vues opérationnelle</w:t>
      </w:r>
    </w:p>
    <w:p>
      <w:pPr>
        <w:spacing w:after="40"/>
      </w:pPr>
      <w:r>
        <w:rPr>
          <w:rFonts w:ascii="Arial" w:hAnsi="Arial" w:cs="Arial"/>
          <w:b/>
          <w:color w:val="173247"/>
          <w:sz w:val="21"/>
        </w:rPr>
        <w:t xml:space="preserve">Objet, présentation ou espace à photographier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Vues, détails et orientation des images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exclure de l’arrière-plan, dont les données personnelles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Nommage des fichiers, destination et modalités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klarstig.ai/fr/templates/community-food-pantry-operational-photo-brief-tl-05551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Fiche de prise de vues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https://klarstig.ai/fr/templates/community-food-pantry-operational-photo-brief-tl-05551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operational-photo-brief-tl-0555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operational-photo-brief-tl-05551" TargetMode="External"/></Relationships>
</file>

<file path=docProps/core.xml><?xml version="1.0" encoding="utf-8"?>
<cp:coreProperties xmlns:cp="http://schemas.openxmlformats.org/package/2006/metadata/core-properties" xmlns:dc="http://purl.org/dc/elements/1.1/">
  <dc:title>Épicerie solidaire — Fiche de prise de vues opérationnelle</dc:title>
  <dc:creator>Klarstig</dc:creator>
  <dc:language>fr</dc:language>
</cp:coreProperties>
</file>