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collective — Demande de réapprovisionnement en consommables</w:t>
      </w:r>
    </w:p>
    <w:p>
      <w:pPr>
        <w:spacing w:after="200"/>
      </w:pPr>
      <w:r>
        <w:rPr>
          <w:rFonts w:ascii="Arial" w:hAnsi="Arial" w:cs="Arial"/>
          <w:color w:val="5F6B76"/>
          <w:sz w:val="20"/>
        </w:rPr>
        <w:t xml:space="preserve">Décrivez une pénurie précise et les quantités nécessaires pour la prochaine période d’activité. Contexte : Cuisine collective.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réapprovisionnement en consommables</w:t>
      </w:r>
    </w:p>
    <w:p>
      <w:pPr>
        <w:spacing w:after="40"/>
      </w:pPr>
      <w:r>
        <w:rPr>
          <w:rFonts w:ascii="Arial" w:hAnsi="Arial" w:cs="Arial"/>
          <w:b/>
          <w:color w:val="173247"/>
          <w:sz w:val="21"/>
        </w:rPr>
        <w:t xml:space="preserve">Consommable et unité de distribution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utilisable en stock et quantité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prévue justifiant la quantité nécessaire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Produit de remplacement acceptable et limites de compatibilité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collective</w:t>
      </w:r>
    </w:p>
    <w:p>
      <w:pPr>
        <w:spacing w:after="40"/>
      </w:pPr>
      <w:r>
        <w:rPr>
          <w:rFonts w:ascii="Arial" w:hAnsi="Arial" w:cs="Arial"/>
          <w:b/>
          <w:color w:val="173247"/>
          <w:sz w:val="21"/>
        </w:rPr>
        <w:t xml:space="preserve">Séance de cuisine et zone partagée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d’ustensiles, lot d’ingrédients ou étagère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partagé, relève de nettoyage ou retour des contenants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klarstig.ai/fr/templates/community-kitchen-consumable-restock-request-tl-03182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collective — Demande de réapprovisionnement en consommables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https://klarstig.ai/fr/templates/community-kitchen-consumable-restock-request-tl-03182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kitchen-consumable-restock-request-tl-0318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kitchen-consumable-restock-request-tl-03182" TargetMode="External"/></Relationships>
</file>

<file path=docProps/core.xml><?xml version="1.0" encoding="utf-8"?>
<cp:coreProperties xmlns:cp="http://schemas.openxmlformats.org/package/2006/metadata/core-properties" xmlns:dc="http://purl.org/dc/elements/1.1/">
  <dc:title>Cuisine collective — Demande de réapprovisionnement en consommables</dc:title>
  <dc:creator>Klarstig</dc:creator>
  <dc:language>fr</dc:language>
</cp:coreProperties>
</file>