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Dépôt-vente — Plan de répartition d’un groupe</w:t>
      </w:r>
    </w:p>
    <w:p>
      <w:pPr>
        <w:spacing w:after="200"/>
      </w:pPr>
      <w:r>
        <w:rPr>
          <w:rFonts w:ascii="Arial" w:hAnsi="Arial" w:cs="Arial"/>
          <w:color w:val="5F6B76"/>
          <w:sz w:val="20"/>
        </w:rPr>
        <w:t xml:space="preserve">Proposez la répartition d’un groupe entre espaces, horaires ou animateurs disponibles. Contexte : Dépôt-vente.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Plan de répartition d’un groupe</w:t>
      </w:r>
    </w:p>
    <w:p>
      <w:pPr>
        <w:spacing w:after="40"/>
      </w:pPr>
      <w:r>
        <w:rPr>
          <w:rFonts w:ascii="Arial" w:hAnsi="Arial" w:cs="Arial"/>
          <w:b/>
          <w:color w:val="173247"/>
          <w:sz w:val="21"/>
        </w:rPr>
        <w:t xml:space="preserve">Activité de groupe et effectif attendu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Espaces, créneaux et animateurs disponibles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Sous-groupes proposés et ordre de rotation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communes ou matériel nécessaires par sous-groupe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Dépôt-vente</w:t>
      </w:r>
    </w:p>
    <w:p>
      <w:pPr>
        <w:spacing w:after="40"/>
      </w:pPr>
      <w:r>
        <w:rPr>
          <w:rFonts w:ascii="Arial" w:hAnsi="Arial" w:cs="Arial"/>
          <w:b/>
          <w:color w:val="173247"/>
          <w:sz w:val="21"/>
        </w:rPr>
        <w:t xml:space="preserve">Zone de vente et référence de lot déposé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Étiquette d’article, groupe de présentation ou rayonnage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Correspondance des étiquettes, séparation des articles ou retrait par le déposant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klarstig.ai/fr/templates/consignment-shop-group-session-split-plan-tl-05229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Dépôt-vente — Plan de répartition d’un groupe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https://klarstig.ai/fr/templates/consignment-shop-group-session-split-plan-tl-05229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nsignment-shop-group-session-split-plan-tl-0522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nsignment-shop-group-session-split-plan-tl-05229" TargetMode="External"/></Relationships>
</file>

<file path=docProps/core.xml><?xml version="1.0" encoding="utf-8"?>
<cp:coreProperties xmlns:cp="http://schemas.openxmlformats.org/package/2006/metadata/core-properties" xmlns:dc="http://purl.org/dc/elements/1.1/">
  <dc:title>Dépôt-vente — Plan de répartition d’un groupe</dc:title>
  <dc:creator>Klarstig</dc:creator>
  <dc:language>fr</dc:language>
</cp:coreProperties>
</file>