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Dépôt-vente — Organisation d’une arrivée tardive</w:t>
      </w:r>
    </w:p>
    <w:p>
      <w:pPr>
        <w:spacing w:after="200"/>
      </w:pPr>
      <w:r>
        <w:rPr>
          <w:rFonts w:ascii="Arial" w:hAnsi="Arial" w:cs="Arial"/>
          <w:color w:val="5F6B76"/>
          <w:sz w:val="20"/>
        </w:rPr>
        <w:t xml:space="preserve">Consignez une arrivée tardive prévue et les dispositions nécessaires à son accueil. Contexte : Dépôt-vente.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arrivée tardive</w:t>
      </w:r>
    </w:p>
    <w:p>
      <w:pPr>
        <w:spacing w:after="40"/>
      </w:pPr>
      <w:r>
        <w:rPr>
          <w:rFonts w:ascii="Arial" w:hAnsi="Arial" w:cs="Arial"/>
          <w:b/>
          <w:color w:val="173247"/>
          <w:sz w:val="21"/>
        </w:rPr>
        <w:t xml:space="preserve">Référence de réservation ou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d’arrivée prévu et informations sur le retard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d’entrée, d’accueil et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de service susceptibles de ne plus être disponibles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Dépôt-vente</w:t>
      </w:r>
    </w:p>
    <w:p>
      <w:pPr>
        <w:spacing w:after="40"/>
      </w:pPr>
      <w:r>
        <w:rPr>
          <w:rFonts w:ascii="Arial" w:hAnsi="Arial" w:cs="Arial"/>
          <w:b/>
          <w:color w:val="173247"/>
          <w:sz w:val="21"/>
        </w:rPr>
        <w:t xml:space="preserve">Zone de vente et référence de lot déposé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 d’article, groupe de présentation ou rayonnage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séparation des articles ou retrait par le déposant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klarstig.ai/fr/templates/consignment-shop-late-arrival-coordination-tl-03929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Dépôt-vente — Organisation d’une arrivée tardive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https://klarstig.ai/fr/templates/consignment-shop-late-arrival-coordination-tl-03929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nsignment-shop-late-arrival-coordination-tl-0392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nsignment-shop-late-arrival-coordination-tl-03929" TargetMode="External"/></Relationships>
</file>

<file path=docProps/core.xml><?xml version="1.0" encoding="utf-8"?>
<cp:coreProperties xmlns:cp="http://schemas.openxmlformats.org/package/2006/metadata/core-properties" xmlns:dc="http://purl.org/dc/elements/1.1/">
  <dc:title>Dépôt-vente — Organisation d’une arrivée tardive</dc:title>
  <dc:creator>Klarstig</dc:creator>
  <dc:language>fr</dc:language>
</cp:coreProperties>
</file>