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klarstig.ai/fr/templates/consignment-shop-temporary-closure-coordination-tl-05079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https://klarstig.ai/fr/templates/consignment-shop-temporary-closure-coordination-tl-05079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temporary-closure-coordination-tl-050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temporary-closure-coordination-tl-05079" TargetMode="External"/></Relationships>
</file>

<file path=docProps/core.xml><?xml version="1.0" encoding="utf-8"?>
<cp:coreProperties xmlns:cp="http://schemas.openxmlformats.org/package/2006/metadata/core-properties" xmlns:dc="http://purl.org/dc/elements/1.1/">
  <dc:title>Dépôt-vente — Organisation d’une fermeture temporaire</dc:title>
  <dc:creator>Klarstig</dc:creator>
  <dc:language>fr</dc:language>
</cp:coreProperties>
</file>