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klarstig.ai/fr/templates/coworking-space-backlog-clearing-plan-tl-04366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https://klarstig.ai/fr/templates/coworking-space-backlog-clearing-plan-tl-04366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backlog-clearing-plan-tl-0436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backlog-clearing-plan-tl-04366" TargetMode="External"/></Relationships>
</file>

<file path=docProps/core.xml><?xml version="1.0" encoding="utf-8"?>
<cp:coreProperties xmlns:cp="http://schemas.openxmlformats.org/package/2006/metadata/core-properties" xmlns:dc="http://purl.org/dc/elements/1.1/">
  <dc:title>Espace de travail partagé — Plan de résorption des tâches en attente</dc:title>
  <dc:creator>Klarstig</dc:creator>
  <dc:language>fr</dc:language>
</cp:coreProperties>
</file>