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Espace de travail partagé — Écart à la réception d’une livraison</w:t>
      </w:r>
    </w:p>
    <w:p>
      <w:pPr>
        <w:spacing w:after="200"/>
      </w:pPr>
      <w:r>
        <w:rPr>
          <w:rFonts w:ascii="Arial" w:hAnsi="Arial" w:cs="Arial"/>
          <w:color w:val="5F6B76"/>
          <w:sz w:val="20"/>
        </w:rPr>
        <w:t xml:space="preserve">Comparez une livraison reçue au contenu attendu et consignez l’écart à traiter. Contexte : Espace de travail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Espace de travail partagé</w:t>
      </w:r>
    </w:p>
    <w:p>
      <w:pPr>
        <w:spacing w:after="40"/>
      </w:pPr>
      <w:r>
        <w:rPr>
          <w:rFonts w:ascii="Arial" w:hAnsi="Arial" w:cs="Arial"/>
          <w:b/>
          <w:color w:val="173247"/>
          <w:sz w:val="21"/>
        </w:rPr>
        <w:t xml:space="preserve">Zone de bureaux, salle de réunion ou événement membres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Appareil partagé, kit de salle ou ressource de bureau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Chevauchement de réservations, zone calme ou accueil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klarstig.ai/fr/templates/coworking-space-incoming-delivery-variance-tl-03216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Espace de travail partagé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https://klarstig.ai/fr/templates/coworking-space-incoming-delivery-variance-tl-03216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working-space-incoming-delivery-variance-tl-0321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working-space-incoming-delivery-variance-tl-03216" TargetMode="External"/></Relationships>
</file>

<file path=docProps/core.xml><?xml version="1.0" encoding="utf-8"?>
<cp:coreProperties xmlns:cp="http://schemas.openxmlformats.org/package/2006/metadata/core-properties" xmlns:dc="http://purl.org/dc/elements/1.1/">
  <dc:title>Espace de travail partagé — Écart à la réception d’une livraison</dc:title>
  <dc:creator>Klarstig</dc:creator>
  <dc:language>fr</dc:language>
</cp:coreProperties>
</file>