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Espace de travail partagé — Organisation d’une fermeture temporaire</w:t>
      </w:r>
    </w:p>
    <w:p>
      <w:pPr>
        <w:spacing w:after="200"/>
      </w:pPr>
      <w:r>
        <w:rPr>
          <w:rFonts w:ascii="Arial" w:hAnsi="Arial" w:cs="Arial"/>
          <w:color w:val="5F6B76"/>
          <w:sz w:val="20"/>
        </w:rPr>
        <w:t xml:space="preserve">Listez les dispositions nécessaires à une fermeture courte et les conditions de réouverture. Contexte : Espace de travail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fermeture temporaire</w:t>
      </w:r>
    </w:p>
    <w:p>
      <w:pPr>
        <w:spacing w:after="40"/>
      </w:pPr>
      <w:r>
        <w:rPr>
          <w:rFonts w:ascii="Arial" w:hAnsi="Arial" w:cs="Arial"/>
          <w:b/>
          <w:color w:val="173247"/>
          <w:sz w:val="21"/>
        </w:rPr>
        <w:t xml:space="preserve">Zone ou service suspendu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Travaux, réservations et livraisons à réorienter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matériel et modalités d’accès pendant la fermeture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et communications nécessaires avant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Espace de travail partagé</w:t>
      </w:r>
    </w:p>
    <w:p>
      <w:pPr>
        <w:spacing w:after="40"/>
      </w:pPr>
      <w:r>
        <w:rPr>
          <w:rFonts w:ascii="Arial" w:hAnsi="Arial" w:cs="Arial"/>
          <w:b/>
          <w:color w:val="173247"/>
          <w:sz w:val="21"/>
        </w:rPr>
        <w:t xml:space="preserve">Zone de bureaux, salle de réunion ou événement membres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Appareil partagé, kit de salle ou ressource de bureau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Chevauchement de réservations, zone calme ou accueil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klarstig.ai/fr/templates/coworking-space-temporary-closure-coordination-tl-05066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Espace de travail partagé — Organisation d’une fermeture temporaire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https://klarstig.ai/fr/templates/coworking-space-temporary-closure-coordination-tl-05066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working-space-temporary-closure-coordination-tl-0506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working-space-temporary-closure-coordination-tl-05066" TargetMode="External"/></Relationships>
</file>

<file path=docProps/core.xml><?xml version="1.0" encoding="utf-8"?>
<cp:coreProperties xmlns:cp="http://schemas.openxmlformats.org/package/2006/metadata/core-properties" xmlns:dc="http://purl.org/dc/elements/1.1/">
  <dc:title>Espace de travail partagé — Organisation d’une fermeture temporaire</dc:title>
  <dc:creator>Klarstig</dc:creator>
  <dc:language>fr</dc:language>
</cp:coreProperties>
</file>