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Espace de travail partagé — Réaffectation d’un créneau inutilisé</w:t>
      </w:r>
    </w:p>
    <w:p>
      <w:pPr>
        <w:spacing w:after="200"/>
      </w:pPr>
      <w:r>
        <w:rPr>
          <w:rFonts w:ascii="Arial" w:hAnsi="Arial" w:cs="Arial"/>
          <w:color w:val="5F6B76"/>
          <w:sz w:val="20"/>
        </w:rPr>
        <w:t xml:space="preserve">Consignez un créneau libéré et les conditions de son attribution à une autre activité. Contexte : Espace de travail partagé.</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Réaffectation d’un créneau inutilisé</w:t>
      </w:r>
    </w:p>
    <w:p>
      <w:pPr>
        <w:spacing w:after="40"/>
      </w:pPr>
      <w:r>
        <w:rPr>
          <w:rFonts w:ascii="Arial" w:hAnsi="Arial" w:cs="Arial"/>
          <w:b/>
          <w:color w:val="173247"/>
          <w:sz w:val="21"/>
        </w:rPr>
        <w:t xml:space="preserve">Créneau libéré et référence de réservation initiale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 personnel ou matériel disponible sur le créneau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Activité de remplacement proposée et adéquation au créneau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Personnes ou plannings à informer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Espace de travail partagé</w:t>
      </w:r>
    </w:p>
    <w:p>
      <w:pPr>
        <w:spacing w:after="40"/>
      </w:pPr>
      <w:r>
        <w:rPr>
          <w:rFonts w:ascii="Arial" w:hAnsi="Arial" w:cs="Arial"/>
          <w:b/>
          <w:color w:val="173247"/>
          <w:sz w:val="21"/>
        </w:rPr>
        <w:t xml:space="preserve">Zone de bureaux, salle de réunion ou événement membres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Appareil partagé, kit de salle ou ressource de bureau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Chevauchement de réservations, zone calme ou accueil des visiteurs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klarstig.ai/fr/templates/coworking-space-unused-slot-reallocation-tl-03816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Espace de travail partagé — Réaffectation d’un créneau inutilisé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https://klarstig.ai/fr/templates/coworking-space-unused-slot-reallocation-tl-03816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working-space-unused-slot-reallocation-tl-0381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working-space-unused-slot-reallocation-tl-03816" TargetMode="External"/></Relationships>
</file>

<file path=docProps/core.xml><?xml version="1.0" encoding="utf-8"?>
<cp:coreProperties xmlns:cp="http://schemas.openxmlformats.org/package/2006/metadata/core-properties" xmlns:dc="http://purl.org/dc/elements/1.1/">
  <dc:title>Espace de travail partagé — Réaffectation d’un créneau inutilisé</dc:title>
  <dc:creator>Klarstig</dc:creator>
  <dc:language>fr</dc:language>
</cp:coreProperties>
</file>