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klarstig.ai/fr/templates/dog-grooming-salon-display-refresh-brief-tl-05521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https://klarstig.ai/fr/templates/dog-grooming-salon-display-refresh-brief-tl-05521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display-refresh-brief-tl-055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display-refresh-brief-tl-05521" TargetMode="External"/></Relationships>
</file>

<file path=docProps/core.xml><?xml version="1.0" encoding="utf-8"?>
<cp:coreProperties xmlns:cp="http://schemas.openxmlformats.org/package/2006/metadata/core-properties" xmlns:dc="http://purl.org/dc/elements/1.1/">
  <dc:title>Salon de toilettage canin — Fiche de renouvellement de présentation</dc:title>
  <dc:creator>Klarstig</dc:creator>
  <dc:language>fr</dc:language>
</cp:coreProperties>
</file>