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Salon de toilettage canin — Contrôle d’un échantillon de qualité</w:t>
      </w:r>
    </w:p>
    <w:p>
      <w:pPr>
        <w:spacing w:after="200"/>
      </w:pPr>
      <w:r>
        <w:rPr>
          <w:rFonts w:ascii="Arial" w:hAnsi="Arial" w:cs="Arial"/>
          <w:color w:val="5F6B76"/>
          <w:sz w:val="20"/>
        </w:rPr>
        <w:t xml:space="preserve">Consignez un contrôle par échantillon, les critères appliqués et ses limites. Contexte : Salon de toilettage canin.</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Salon de toilettage canin</w:t>
      </w:r>
    </w:p>
    <w:p>
      <w:pPr>
        <w:spacing w:after="40"/>
      </w:pPr>
      <w:r>
        <w:rPr>
          <w:rFonts w:ascii="Arial" w:hAnsi="Arial" w:cs="Arial"/>
          <w:b/>
          <w:color w:val="173247"/>
          <w:sz w:val="21"/>
        </w:rPr>
        <w:t xml:space="preserve">Rendez-vous de toilettage et référence du poste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toilettage, produit pour pelage ou code de rendez-vous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 d’attente calme, nettoyage du matériel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klarstig.ai/fr/templates/dog-grooming-salon-quality-sample-check-tl-04471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Salon de toilettage canin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https://klarstig.ai/fr/templates/dog-grooming-salon-quality-sample-check-tl-04471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og-grooming-salon-quality-sample-check-tl-0447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og-grooming-salon-quality-sample-check-tl-04471" TargetMode="External"/></Relationships>
</file>

<file path=docProps/core.xml><?xml version="1.0" encoding="utf-8"?>
<cp:coreProperties xmlns:cp="http://schemas.openxmlformats.org/package/2006/metadata/core-properties" xmlns:dc="http://purl.org/dc/elements/1.1/">
  <dc:title>Salon de toilettage canin — Contrôle d’un échantillon de qualité</dc:title>
  <dc:creator>Klarstig</dc:creator>
  <dc:language>fr</dc:language>
</cp:coreProperties>
</file>