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klarstig.ai/fr/templates/event-equipment-rental-display-refresh-brief-tl-05525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https://klarstig.ai/fr/templates/event-equipment-rental-display-refresh-brief-tl-05525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display-refresh-brief-tl-055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display-refresh-brief-tl-05525" TargetMode="External"/></Relationships>
</file>

<file path=docProps/core.xml><?xml version="1.0" encoding="utf-8"?>
<cp:coreProperties xmlns:cp="http://schemas.openxmlformats.org/package/2006/metadata/core-properties" xmlns:dc="http://purl.org/dc/elements/1.1/">
  <dc:title>Location de matériel événementiel — Fiche de renouvellement de présentation</dc:title>
  <dc:creator>Klarstig</dc:creator>
  <dc:language>fr</dc:language>
</cp:coreProperties>
</file>