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klarstig.ai/fr/templates/event-equipment-rental-operating-capacity-watch-tl-04325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https://klarstig.ai/fr/templates/event-equipment-rental-operating-capacity-watch-tl-04325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operating-capacity-watch-tl-043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operating-capacity-watch-tl-04325" TargetMode="External"/></Relationships>
</file>

<file path=docProps/core.xml><?xml version="1.0" encoding="utf-8"?>
<cp:coreProperties xmlns:cp="http://schemas.openxmlformats.org/package/2006/metadata/core-properties" xmlns:dc="http://purl.org/dc/elements/1.1/">
  <dc:title>Location de matériel événementiel — Suivi de capacité opérationnelle</dc:title>
  <dc:creator>Klarstig</dc:creator>
  <dc:language>fr</dc:language>
</cp:coreProperties>
</file>