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klarstig.ai/fr/templates/farm-shop-display-refresh-brief-tl-05544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https://klarstig.ai/fr/templates/farm-shop-display-refresh-brief-tl-05544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display-refresh-brief-tl-055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display-refresh-brief-tl-05544" TargetMode="External"/></Relationships>
</file>

<file path=docProps/core.xml><?xml version="1.0" encoding="utf-8"?>
<cp:coreProperties xmlns:cp="http://schemas.openxmlformats.org/package/2006/metadata/core-properties" xmlns:dc="http://purl.org/dc/elements/1.1/">
  <dc:title>Boutique à la ferme — Fiche de renouvellement de présentation</dc:title>
  <dc:creator>Klarstig</dc:creator>
  <dc:language>fr</dc:language>
</cp:coreProperties>
</file>