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klarstig.ai/fr/templates/farm-shop-task-practice-observation-tl-04744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https://klarstig.ai/fr/templates/farm-shop-task-practice-observation-tl-04744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task-practice-observation-tl-0474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task-practice-observation-tl-04744" TargetMode="External"/></Relationships>
</file>

<file path=docProps/core.xml><?xml version="1.0" encoding="utf-8"?>
<cp:coreProperties xmlns:cp="http://schemas.openxmlformats.org/package/2006/metadata/core-properties" xmlns:dc="http://purl.org/dc/elements/1.1/">
  <dc:title>Boutique à la ferme — Observation d’un exercice pratique</dc:title>
  <dc:creator>Klarstig</dc:creator>
  <dc:language>fr</dc:language>
</cp:coreProperties>
</file>