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klarstig.ai/fr/templates/florist-studio-display-refresh-brief-tl-05530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https://klarstig.ai/fr/templates/florist-studio-display-refresh-brief-tl-05530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display-refresh-brief-tl-055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display-refresh-brief-tl-05530" TargetMode="External"/></Relationships>
</file>

<file path=docProps/core.xml><?xml version="1.0" encoding="utf-8"?>
<cp:coreProperties xmlns:cp="http://schemas.openxmlformats.org/package/2006/metadata/core-properties" xmlns:dc="http://purl.org/dc/elements/1.1/">
  <dc:title>Atelier floral — Fiche de renouvellement de présentation</dc:title>
  <dc:creator>Klarstig</dc:creator>
  <dc:language>fr</dc:language>
</cp:coreProperties>
</file>