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klarstig.ai/fr/templates/florist-studio-queue-overflow-review-tl-03780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https://klarstig.ai/fr/templates/florist-studio-queue-overflow-review-tl-03780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queue-overflow-review-tl-037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queue-overflow-review-tl-03780" TargetMode="External"/></Relationships>
</file>

<file path=docProps/core.xml><?xml version="1.0" encoding="utf-8"?>
<cp:coreProperties xmlns:cp="http://schemas.openxmlformats.org/package/2006/metadata/core-properties" xmlns:dc="http://purl.org/dc/elements/1.1/">
  <dc:title>Atelier floral — Analyse d’une file d’attente saturée</dc:title>
  <dc:creator>Klarstig</dc:creator>
  <dc:language>fr</dc:language>
</cp:coreProperties>
</file>