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klarstig.ai/fr/templates/florist-studio-translated-instructions-review-tl-05680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https://klarstig.ai/fr/templates/florist-studio-translated-instructions-review-tl-05680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translated-instructions-review-tl-056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translated-instructions-review-tl-05680" TargetMode="External"/></Relationships>
</file>

<file path=docProps/core.xml><?xml version="1.0" encoding="utf-8"?>
<cp:coreProperties xmlns:cp="http://schemas.openxmlformats.org/package/2006/metadata/core-properties" xmlns:dc="http://purl.org/dc/elements/1.1/">
  <dc:title>Atelier floral — Relecture de consignes traduites</dc:title>
  <dc:creator>Klarstig</dc:creator>
  <dc:language>fr</dc:language>
</cp:coreProperties>
</file>