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restauration de meubles — Demande de révision d’un document opérationnel</w:t>
      </w:r>
    </w:p>
    <w:p>
      <w:pPr>
        <w:spacing w:after="200"/>
      </w:pPr>
      <w:r>
        <w:rPr>
          <w:rFonts w:ascii="Arial" w:hAnsi="Arial" w:cs="Arial"/>
          <w:color w:val="5F6B76"/>
          <w:sz w:val="20"/>
        </w:rPr>
        <w:t xml:space="preserve">Identifiez une correction documentaire et les emplacements à mettre à jour. Contexte : Atelier de restauration de meubles.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restauration de meubles</w:t>
      </w:r>
    </w:p>
    <w:p>
      <w:pPr>
        <w:spacing w:after="40"/>
      </w:pPr>
      <w:r>
        <w:rPr>
          <w:rFonts w:ascii="Arial" w:hAnsi="Arial" w:cs="Arial"/>
          <w:b/>
          <w:color w:val="173247"/>
          <w:sz w:val="21"/>
        </w:rPr>
        <w:t xml:space="preserve">Référence de restauration et zone d’atelier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meuble, échantillon de finition ou référence de quincaillerie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de séchage, étiquetage des pièces ou manutention volumineuse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klarstig.ai/fr/templates/furniture-restoration-workshop-operating-document-revision-tl-05647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restauration de meubles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https://klarstig.ai/fr/templates/furniture-restoration-workshop-operating-document-revision-tl-05647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urniture-restoration-workshop-operating-document-revision-tl-0564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urniture-restoration-workshop-operating-document-revision-tl-05647" TargetMode="External"/></Relationships>
</file>

<file path=docProps/core.xml><?xml version="1.0" encoding="utf-8"?>
<cp:coreProperties xmlns:cp="http://schemas.openxmlformats.org/package/2006/metadata/core-properties" xmlns:dc="http://purl.org/dc/elements/1.1/">
  <dc:title>Atelier de restauration de meubles — Demande de révision d’un document opérationnel</dc:title>
  <dc:creator>Klarstig</dc:creator>
  <dc:language>fr</dc:language>
</cp:coreProperties>
</file>