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klarstig.ai/fr/templates/furniture-restoration-workshop-translated-instructions-review-tl-05697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https://klarstig.ai/fr/templates/furniture-restoration-workshop-translated-instructions-review-tl-05697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translated-instructions-review-tl-056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translated-instructions-review-tl-05697" TargetMode="External"/></Relationships>
</file>

<file path=docProps/core.xml><?xml version="1.0" encoding="utf-8"?>
<cp:coreProperties xmlns:cp="http://schemas.openxmlformats.org/package/2006/metadata/core-properties" xmlns:dc="http://purl.org/dc/elements/1.1/">
  <dc:title>Atelier de restauration de meubles — Relecture de consignes traduites</dc:title>
  <dc:creator>Klarstig</dc:creator>
  <dc:language>fr</dc:language>
</cp:coreProperties>
</file>