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klarstig.ai/fr/templates/furniture-restoration-workshop-visitor-wayfinding-walkthrough-tl-03647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https://klarstig.ai/fr/templates/furniture-restoration-workshop-visitor-wayfinding-walkthrough-tl-03647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visitor-wayfinding-walkthrough-tl-036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visitor-wayfinding-walkthrough-tl-03647" TargetMode="External"/></Relationships>
</file>

<file path=docProps/core.xml><?xml version="1.0" encoding="utf-8"?>
<cp:coreProperties xmlns:cp="http://schemas.openxmlformats.org/package/2006/metadata/core-properties" xmlns:dc="http://purl.org/dc/elements/1.1/">
  <dc:title>Atelier de restauration de meubles — Évaluation du parcours d’orientation</dc:title>
  <dc:creator>Klarstig</dc:creator>
  <dc:language>fr</dc:language>
</cp:coreProperties>
</file>