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klarstig.ai/fr/templates/guesthouse-consumable-restock-request-tl-03173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https://klarstig.ai/fr/templates/guesthouse-consumable-restock-request-tl-03173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consumable-restock-request-tl-031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consumable-restock-request-tl-03173" TargetMode="External"/></Relationships>
</file>

<file path=docProps/core.xml><?xml version="1.0" encoding="utf-8"?>
<cp:coreProperties xmlns:cp="http://schemas.openxmlformats.org/package/2006/metadata/core-properties" xmlns:dc="http://purl.org/dc/elements/1.1/">
  <dc:title>Maison d’hôtes — Demande de réapprovisionnement en consommables</dc:title>
  <dc:creator>Klarstig</dc:creator>
  <dc:language>fr</dc:language>
</cp:coreProperties>
</file>