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klarstig.ai/fr/templates/guesthouse-missed-visit-follow-up-tl-03973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https://klarstig.ai/fr/templates/guesthouse-missed-visit-follow-up-tl-03973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missed-visit-follow-up-tl-039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missed-visit-follow-up-tl-03973" TargetMode="External"/></Relationships>
</file>

<file path=docProps/core.xml><?xml version="1.0" encoding="utf-8"?>
<cp:coreProperties xmlns:cp="http://schemas.openxmlformats.org/package/2006/metadata/core-properties" xmlns:dc="http://purl.org/dc/elements/1.1/">
  <dc:title>Maison d’hôtes — Suivi d’une visite non honorée</dc:title>
  <dc:creator>Klarstig</dc:creator>
  <dc:language>fr</dc:language>
</cp:coreProperties>
</file>