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Maison d’hôtes — Vérification avant ouverture</w:t>
      </w:r>
    </w:p>
    <w:p>
      <w:pPr>
        <w:spacing w:after="200"/>
      </w:pPr>
      <w:r>
        <w:rPr>
          <w:rFonts w:ascii="Arial" w:hAnsi="Arial" w:cs="Arial"/>
          <w:color w:val="5F6B76"/>
          <w:sz w:val="20"/>
        </w:rPr>
        <w:t xml:space="preserve">Identifiez les préparatifs nécessaires avant l’ouverture et les points non résolus. Contexte : Maison d’hôtes.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ouverture</w:t>
      </w:r>
    </w:p>
    <w:p>
      <w:pPr>
        <w:spacing w:after="40"/>
      </w:pPr>
      <w:r>
        <w:rPr>
          <w:rFonts w:ascii="Arial" w:hAnsi="Arial" w:cs="Arial"/>
          <w:b/>
          <w:color w:val="173247"/>
          <w:sz w:val="21"/>
        </w:rPr>
        <w:t xml:space="preserve">Créneau d’ouverture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réalisés et résultats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empêchant une ouverture normale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Mesures provisoires proposées pour les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Maison d’hôtes</w:t>
      </w:r>
    </w:p>
    <w:p>
      <w:pPr>
        <w:spacing w:after="40"/>
      </w:pPr>
      <w:r>
        <w:rPr>
          <w:rFonts w:ascii="Arial" w:hAnsi="Arial" w:cs="Arial"/>
          <w:b/>
          <w:color w:val="173247"/>
          <w:sz w:val="21"/>
        </w:rPr>
        <w:t xml:space="preserve">Chambre, espace commun ou référence de séjour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linge, kit d’accueil ou équipement de chambre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de remise en état, heures calmes ou coordination des arrivées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klarstig.ai/fr/templates/guesthouse-opening-readiness-check-tl-03073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Maison d’hôtes — Vérification avant 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https://klarstig.ai/fr/templates/guesthouse-opening-readiness-check-tl-03073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guesthouse-opening-readiness-check-tl-0307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guesthouse-opening-readiness-check-tl-03073" TargetMode="External"/></Relationships>
</file>

<file path=docProps/core.xml><?xml version="1.0" encoding="utf-8"?>
<cp:coreProperties xmlns:cp="http://schemas.openxmlformats.org/package/2006/metadata/core-properties" xmlns:dc="http://purl.org/dc/elements/1.1/">
  <dc:title>Maison d’hôtes — Vérification avant ouverture</dc:title>
  <dc:creator>Klarstig</dc:creator>
  <dc:language>fr</dc:language>
</cp:coreProperties>
</file>