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klarstig.ai/fr/templates/hands-on-science-centre-temporary-closure-coordination-tl-05099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https://klarstig.ai/fr/templates/hands-on-science-centre-temporary-closure-coordination-tl-05099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temporary-closure-coordination-tl-050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temporary-closure-coordination-tl-05099" TargetMode="External"/></Relationships>
</file>

<file path=docProps/core.xml><?xml version="1.0" encoding="utf-8"?>
<cp:coreProperties xmlns:cp="http://schemas.openxmlformats.org/package/2006/metadata/core-properties" xmlns:dc="http://purl.org/dc/elements/1.1/">
  <dc:title>Centre de découverte scientifique — Organisation d’une fermeture temporaire</dc:title>
  <dc:creator>Klarstig</dc:creator>
  <dc:language>fr</dc:language>
</cp:coreProperties>
</file>