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Musée indépendant — Demande de remplacement de matériel</w:t>
      </w:r>
    </w:p>
    <w:p>
      <w:pPr>
        <w:spacing w:after="200"/>
      </w:pPr>
      <w:r>
        <w:rPr>
          <w:rFonts w:ascii="Arial" w:hAnsi="Arial" w:cs="Arial"/>
          <w:color w:val="5F6B76"/>
          <w:sz w:val="20"/>
        </w:rPr>
        <w:t xml:space="preserve">Indiquez le motif du remplacement proposé et les compatibilités à vérifier. Contexte : Musée indépendant.</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Demande de remplacement de matériel</w:t>
      </w:r>
    </w:p>
    <w:p>
      <w:pPr>
        <w:spacing w:after="40"/>
      </w:pPr>
      <w:r>
        <w:rPr>
          <w:rFonts w:ascii="Arial" w:hAnsi="Arial" w:cs="Arial"/>
          <w:b/>
          <w:color w:val="173247"/>
          <w:sz w:val="21"/>
        </w:rPr>
        <w:t xml:space="preserve">Matériel initial et remplacement proposé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Motif d’indisponibilité du matériel initial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Capacité, raccordements ou caractéristiques de sortie requis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Essai ou contrôle nécessaire avant utilisation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Musée indépendant</w:t>
      </w:r>
    </w:p>
    <w:p>
      <w:pPr>
        <w:spacing w:after="40"/>
      </w:pPr>
      <w:r>
        <w:rPr>
          <w:rFonts w:ascii="Arial" w:hAnsi="Arial" w:cs="Arial"/>
          <w:b/>
          <w:color w:val="173247"/>
          <w:sz w:val="21"/>
        </w:rPr>
        <w:t xml:space="preserve">Galerie, vitrine ou référence de visite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Support d’exposition ou référence interne d’objet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Contraintes de manipulation, de positionnement des étiquettes ou de circulation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klarstig.ai/fr/templates/independent-museum-equipment-substitution-request-tl-03409</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Musée indépendant — Demande de remplacement de matériel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https://klarstig.ai/fr/templates/independent-museum-equipment-substitution-request-tl-03409</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independent-museum-equipment-substitution-request-tl-03409"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independent-museum-equipment-substitution-request-tl-03409" TargetMode="External"/></Relationships>
</file>

<file path=docProps/core.xml><?xml version="1.0" encoding="utf-8"?>
<cp:coreProperties xmlns:cp="http://schemas.openxmlformats.org/package/2006/metadata/core-properties" xmlns:dc="http://purl.org/dc/elements/1.1/">
  <dc:title>Musée indépendant — Demande de remplacement de matériel</dc:title>
  <dc:creator>Klarstig</dc:creator>
  <dc:language>fr</dc:language>
</cp:coreProperties>
</file>