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klarstig.ai/fr/templates/kayak-rental-base-translated-instructions-review-tl-05690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https://klarstig.ai/fr/templates/kayak-rental-base-translated-instructions-review-tl-05690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translated-instructions-review-tl-056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translated-instructions-review-tl-05690" TargetMode="External"/></Relationships>
</file>

<file path=docProps/core.xml><?xml version="1.0" encoding="utf-8"?>
<cp:coreProperties xmlns:cp="http://schemas.openxmlformats.org/package/2006/metadata/core-properties" xmlns:dc="http://purl.org/dc/elements/1.1/">
  <dc:title>Base de location de kayaks — Relecture de consignes traduites</dc:title>
  <dc:creator>Klarstig</dc:creator>
  <dc:language>fr</dc:language>
</cp:coreProperties>
</file>